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E17BEF" w:rsidRPr="00E17BEF" w:rsidP="00E17BEF">
      <w:pPr>
        <w:spacing w:line="480" w:lineRule="auto"/>
        <w:ind w:firstLine="720"/>
        <w:jc w:val="center"/>
        <w:rPr>
          <w:rFonts w:ascii="Times New Roman" w:hAnsi="Times New Roman" w:cs="Times New Roman"/>
          <w:sz w:val="24"/>
          <w:szCs w:val="24"/>
          <w:lang w:val="en-US"/>
        </w:rPr>
      </w:pPr>
    </w:p>
    <w:p w:rsidR="00E17BEF" w:rsidRPr="00E17BEF" w:rsidP="00E17BEF">
      <w:pPr>
        <w:spacing w:line="480" w:lineRule="auto"/>
        <w:ind w:firstLine="720"/>
        <w:jc w:val="center"/>
        <w:rPr>
          <w:rFonts w:ascii="Times New Roman" w:hAnsi="Times New Roman" w:cs="Times New Roman"/>
          <w:sz w:val="24"/>
          <w:szCs w:val="24"/>
          <w:lang w:val="en-US"/>
        </w:rPr>
      </w:pPr>
    </w:p>
    <w:p w:rsidR="00E17BEF" w:rsidRPr="00E17BEF" w:rsidP="00E17BEF">
      <w:pPr>
        <w:spacing w:line="480" w:lineRule="auto"/>
        <w:ind w:firstLine="720"/>
        <w:jc w:val="center"/>
        <w:rPr>
          <w:rFonts w:ascii="Times New Roman" w:hAnsi="Times New Roman" w:cs="Times New Roman"/>
          <w:sz w:val="24"/>
          <w:szCs w:val="24"/>
          <w:lang w:val="en-US"/>
        </w:rPr>
      </w:pPr>
    </w:p>
    <w:p w:rsidR="00E17BEF" w:rsidRPr="00E17BEF" w:rsidP="00E17BEF">
      <w:pPr>
        <w:spacing w:line="480" w:lineRule="auto"/>
        <w:ind w:firstLine="720"/>
        <w:jc w:val="center"/>
        <w:rPr>
          <w:rFonts w:ascii="Times New Roman" w:hAnsi="Times New Roman" w:cs="Times New Roman"/>
          <w:sz w:val="24"/>
          <w:szCs w:val="24"/>
          <w:lang w:val="en-US"/>
        </w:rPr>
      </w:pPr>
    </w:p>
    <w:p w:rsidR="00E17BEF" w:rsidRPr="00E17BEF" w:rsidP="00E17BEF">
      <w:pPr>
        <w:spacing w:line="480" w:lineRule="auto"/>
        <w:ind w:firstLine="720"/>
        <w:jc w:val="center"/>
        <w:rPr>
          <w:rFonts w:ascii="Times New Roman" w:hAnsi="Times New Roman" w:cs="Times New Roman"/>
          <w:sz w:val="24"/>
          <w:szCs w:val="24"/>
          <w:lang w:val="en-US"/>
        </w:rPr>
      </w:pPr>
    </w:p>
    <w:p w:rsidR="00FB1539" w:rsidRPr="00E17BEF" w:rsidP="00E17BEF">
      <w:pPr>
        <w:spacing w:line="480" w:lineRule="auto"/>
        <w:ind w:firstLine="720"/>
        <w:jc w:val="center"/>
        <w:rPr>
          <w:rFonts w:ascii="Times New Roman" w:hAnsi="Times New Roman" w:cs="Times New Roman"/>
          <w:sz w:val="24"/>
          <w:szCs w:val="24"/>
          <w:lang w:val="en-US"/>
        </w:rPr>
      </w:pPr>
      <w:r w:rsidRPr="00E17BEF">
        <w:rPr>
          <w:rFonts w:ascii="Times New Roman" w:hAnsi="Times New Roman" w:cs="Times New Roman"/>
          <w:sz w:val="24"/>
          <w:szCs w:val="24"/>
          <w:lang w:val="en-US"/>
        </w:rPr>
        <w:t>Authentic writing</w:t>
      </w:r>
    </w:p>
    <w:p w:rsidR="00E17BEF" w:rsidRPr="00E17BEF" w:rsidP="00E17BEF">
      <w:pPr>
        <w:spacing w:line="480" w:lineRule="auto"/>
        <w:ind w:firstLine="720"/>
        <w:jc w:val="center"/>
        <w:rPr>
          <w:rFonts w:ascii="Times New Roman" w:hAnsi="Times New Roman" w:cs="Times New Roman"/>
          <w:sz w:val="24"/>
          <w:szCs w:val="24"/>
          <w:lang w:val="en-US"/>
        </w:rPr>
      </w:pPr>
      <w:r w:rsidRPr="00E17BEF">
        <w:rPr>
          <w:rFonts w:ascii="Times New Roman" w:hAnsi="Times New Roman" w:cs="Times New Roman"/>
          <w:sz w:val="24"/>
          <w:szCs w:val="24"/>
          <w:lang w:val="en-US"/>
        </w:rPr>
        <w:t>Name</w:t>
      </w:r>
    </w:p>
    <w:p w:rsidR="00E17BEF" w:rsidRPr="00E17BEF" w:rsidP="00E17BEF">
      <w:pPr>
        <w:spacing w:line="480" w:lineRule="auto"/>
        <w:ind w:firstLine="720"/>
        <w:jc w:val="center"/>
        <w:rPr>
          <w:rFonts w:ascii="Times New Roman" w:hAnsi="Times New Roman" w:cs="Times New Roman"/>
          <w:sz w:val="24"/>
          <w:szCs w:val="24"/>
          <w:lang w:val="en-US"/>
        </w:rPr>
      </w:pPr>
      <w:r w:rsidRPr="00E17BEF">
        <w:rPr>
          <w:rFonts w:ascii="Times New Roman" w:hAnsi="Times New Roman" w:cs="Times New Roman"/>
          <w:sz w:val="24"/>
          <w:szCs w:val="24"/>
          <w:lang w:val="en-US"/>
        </w:rPr>
        <w:t>Institutional Affiliation</w:t>
      </w:r>
    </w:p>
    <w:p w:rsidR="00FB1539" w:rsidRPr="00E17BEF" w:rsidP="00FB1539">
      <w:pPr>
        <w:tabs>
          <w:tab w:val="left" w:pos="3465"/>
        </w:tabs>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ab/>
      </w: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457119">
      <w:pPr>
        <w:spacing w:line="480" w:lineRule="auto"/>
        <w:ind w:firstLine="720"/>
        <w:rPr>
          <w:rFonts w:ascii="Times New Roman" w:hAnsi="Times New Roman" w:cs="Times New Roman"/>
          <w:b/>
          <w:sz w:val="24"/>
          <w:szCs w:val="24"/>
          <w:lang w:val="en-US"/>
        </w:rPr>
      </w:pPr>
    </w:p>
    <w:p w:rsidR="00FB1539" w:rsidRPr="00E17BEF" w:rsidP="00E17BEF">
      <w:pPr>
        <w:spacing w:line="480" w:lineRule="auto"/>
        <w:ind w:firstLine="720"/>
        <w:jc w:val="center"/>
        <w:rPr>
          <w:rFonts w:ascii="Times New Roman" w:hAnsi="Times New Roman" w:cs="Times New Roman"/>
          <w:b/>
          <w:sz w:val="24"/>
          <w:szCs w:val="24"/>
          <w:lang w:val="en-US"/>
        </w:rPr>
      </w:pPr>
      <w:r w:rsidRPr="00E17BEF">
        <w:rPr>
          <w:rFonts w:ascii="Times New Roman" w:hAnsi="Times New Roman" w:cs="Times New Roman"/>
          <w:sz w:val="24"/>
          <w:szCs w:val="24"/>
        </w:rPr>
        <w:t>Authentic Writing</w:t>
      </w:r>
    </w:p>
    <w:p w:rsidR="00457119" w:rsidRPr="00E17BEF" w:rsidP="00457119">
      <w:pPr>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 xml:space="preserve">Response </w:t>
      </w:r>
      <w:r w:rsidRPr="00E17BEF" w:rsidR="0048671F">
        <w:rPr>
          <w:rFonts w:ascii="Times New Roman" w:hAnsi="Times New Roman" w:cs="Times New Roman"/>
          <w:b/>
          <w:sz w:val="24"/>
          <w:szCs w:val="24"/>
          <w:lang w:val="en-US"/>
        </w:rPr>
        <w:t xml:space="preserve">to </w:t>
      </w:r>
      <w:r w:rsidRPr="00E17BEF">
        <w:rPr>
          <w:rFonts w:ascii="Times New Roman" w:hAnsi="Times New Roman" w:cs="Times New Roman"/>
          <w:b/>
          <w:sz w:val="24"/>
          <w:szCs w:val="24"/>
          <w:lang w:val="en-US"/>
        </w:rPr>
        <w:t>A2</w:t>
      </w:r>
    </w:p>
    <w:p w:rsidR="00457119" w:rsidRPr="00E17BEF" w:rsidP="0048671F">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Various ways can be used to protect one's personal information. Firstly, deleting any request concerning passwords or even financial information and consider a long and strong password.</w:t>
      </w:r>
      <w:r w:rsidRPr="00E17BEF" w:rsidR="0048671F">
        <w:rPr>
          <w:rFonts w:ascii="Times New Roman" w:hAnsi="Times New Roman" w:cs="Times New Roman"/>
          <w:sz w:val="24"/>
          <w:szCs w:val="24"/>
          <w:lang w:val="en-US"/>
        </w:rPr>
        <w:t xml:space="preserve"> Sometimes one can b</w:t>
      </w:r>
      <w:r w:rsidRPr="00E17BEF">
        <w:rPr>
          <w:rFonts w:ascii="Times New Roman" w:hAnsi="Times New Roman" w:cs="Times New Roman"/>
          <w:sz w:val="24"/>
          <w:szCs w:val="24"/>
          <w:lang w:val="en-US"/>
        </w:rPr>
        <w:t>e asked to reply to a message using personal information</w:t>
      </w:r>
      <w:r w:rsidRPr="00E17BEF" w:rsidR="0048671F">
        <w:rPr>
          <w:rFonts w:ascii="Times New Roman" w:hAnsi="Times New Roman" w:cs="Times New Roman"/>
          <w:sz w:val="24"/>
          <w:szCs w:val="24"/>
          <w:lang w:val="en-US"/>
        </w:rPr>
        <w:t xml:space="preserve"> (Google Help, </w:t>
      </w:r>
      <w:r w:rsidRPr="00E17BEF" w:rsidR="0048671F">
        <w:rPr>
          <w:rFonts w:ascii="Times New Roman" w:hAnsi="Times New Roman" w:cs="Times New Roman"/>
          <w:sz w:val="24"/>
          <w:szCs w:val="24"/>
          <w:lang w:val="en-US"/>
        </w:rPr>
        <w:t>2016</w:t>
      </w:r>
      <w:r w:rsidRPr="00E17BEF" w:rsidR="0048671F">
        <w:rPr>
          <w:rFonts w:ascii="Times New Roman" w:hAnsi="Times New Roman" w:cs="Times New Roman"/>
          <w:sz w:val="24"/>
          <w:szCs w:val="24"/>
          <w:lang w:val="en-US"/>
        </w:rPr>
        <w:t xml:space="preserve">). </w:t>
      </w:r>
      <w:r w:rsidRPr="00E17BEF">
        <w:rPr>
          <w:rFonts w:ascii="Times New Roman" w:hAnsi="Times New Roman" w:cs="Times New Roman"/>
          <w:sz w:val="24"/>
          <w:szCs w:val="24"/>
          <w:lang w:val="en-US"/>
        </w:rPr>
        <w:t>However, this is considered as a scam. Secondly, I can protect my personal information by rejecting any requests for the offer of help. In reality, the legitimate organization hardly contacts individuals to offer help. It is important to delete any request message send if one has no relationship with the sender. Thirdly, I can set up my spam filter to be very high while at the same time securing my device by installing and updating anti-virus and firewalls.  Last but not the least is that I can decide to privately keep my login credentials, use secure internet connection and be wary when opening attachments that I don't recognize their source.
</w:t>
      </w:r>
    </w:p>
    <w:p w:rsidR="00457119" w:rsidRPr="00E17BEF" w:rsidP="006F3823">
      <w:pPr>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Response to A3</w:t>
      </w:r>
    </w:p>
    <w:p w:rsidR="006F3823" w:rsidRPr="00E17BEF" w:rsidP="006F3823">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 xml:space="preserve">When </w:t>
      </w:r>
      <w:r w:rsidRPr="00E17BEF">
        <w:rPr>
          <w:rFonts w:ascii="Times New Roman" w:hAnsi="Times New Roman" w:cs="Times New Roman"/>
          <w:sz w:val="24"/>
          <w:szCs w:val="24"/>
          <w:lang w:val="en-US"/>
        </w:rPr>
        <w:t>appraising a</w:t>
      </w:r>
      <w:r w:rsidRPr="00E17BEF">
        <w:rPr>
          <w:rFonts w:ascii="Times New Roman" w:hAnsi="Times New Roman" w:cs="Times New Roman"/>
          <w:sz w:val="24"/>
          <w:szCs w:val="24"/>
          <w:lang w:val="en-US"/>
        </w:rPr>
        <w:t xml:space="preserve"> website, there are some of the pivotal factors</w:t>
      </w:r>
      <w:r w:rsidRPr="00E17BEF">
        <w:rPr>
          <w:rFonts w:ascii="Times New Roman" w:hAnsi="Times New Roman" w:cs="Times New Roman"/>
          <w:sz w:val="24"/>
          <w:szCs w:val="24"/>
          <w:lang w:val="en-US"/>
        </w:rPr>
        <w:t xml:space="preserve"> that should into consideration. One of the factors is relevance that comprises of audience. The audience could be the general public mostly to conserve and the environment. Language is another parameter that should be well-drafted with imagery like skull image and disaster. Currency is another essential thing in relevance and information provided that should not have the intention of overwhelming the reader. Secondly, there is an authority that should be considered that comprises of author, references, organization, and information provided. </w:t>
      </w:r>
      <w:r w:rsidRPr="00E17BEF" w:rsidR="00203DC1">
        <w:rPr>
          <w:rFonts w:ascii="Times New Roman" w:hAnsi="Times New Roman" w:cs="Times New Roman"/>
          <w:sz w:val="24"/>
          <w:szCs w:val="24"/>
          <w:lang w:val="en-US"/>
        </w:rPr>
        <w:t>The third factor is reliability that entails objectivity, kind of information, goal, and secondary sources. The ways that can be applied to spot unreliable information are; considering the look of a website, confirming the links, be keen on being faked by bias, and confirmation date</w:t>
      </w:r>
      <w:r w:rsidRPr="00E17BEF" w:rsidR="00FB1539">
        <w:rPr>
          <w:rFonts w:ascii="Times New Roman" w:hAnsi="Times New Roman" w:cs="Times New Roman"/>
          <w:sz w:val="24"/>
          <w:szCs w:val="24"/>
          <w:lang w:val="en-US"/>
        </w:rPr>
        <w:t xml:space="preserve">. </w:t>
      </w:r>
      <w:r w:rsidRPr="00E17BEF" w:rsidR="00FB1539">
        <w:rPr>
          <w:rFonts w:ascii="Times New Roman" w:hAnsi="Times New Roman" w:cs="Times New Roman"/>
          <w:sz w:val="24"/>
          <w:szCs w:val="24"/>
          <w:lang w:val="en-US"/>
        </w:rPr>
        <w:t>An individual can tell that the information provided on the website is unreliable. Some these ways are; checking the links, checking date w</w:t>
      </w:r>
      <w:r w:rsidR="00E17BEF">
        <w:rPr>
          <w:rFonts w:ascii="Times New Roman" w:hAnsi="Times New Roman" w:cs="Times New Roman"/>
          <w:sz w:val="24"/>
          <w:szCs w:val="24"/>
          <w:lang w:val="en-US"/>
        </w:rPr>
        <w:t>h</w:t>
      </w:r>
      <w:r w:rsidRPr="00E17BEF" w:rsidR="00FB1539">
        <w:rPr>
          <w:rFonts w:ascii="Times New Roman" w:hAnsi="Times New Roman" w:cs="Times New Roman"/>
          <w:sz w:val="24"/>
          <w:szCs w:val="24"/>
          <w:lang w:val="en-US"/>
        </w:rPr>
        <w:t>en the information was posted, and looking for websites that entail expertise (</w:t>
      </w:r>
      <w:r w:rsidRPr="00E17BEF" w:rsidR="00FB1539">
        <w:rPr>
          <w:rFonts w:ascii="Times New Roman" w:hAnsi="Times New Roman" w:cs="Times New Roman"/>
          <w:color w:val="222222"/>
          <w:sz w:val="24"/>
          <w:szCs w:val="24"/>
          <w:shd w:val="clear" w:color="auto" w:fill="FFFFFF"/>
        </w:rPr>
        <w:t>Le</w:t>
      </w:r>
      <w:bookmarkStart w:id="0" w:name="_GoBack"/>
      <w:bookmarkEnd w:id="0"/>
      <w:r w:rsidRPr="00E17BEF" w:rsidR="00FB1539">
        <w:rPr>
          <w:rFonts w:ascii="Times New Roman" w:hAnsi="Times New Roman" w:cs="Times New Roman"/>
          <w:color w:val="222222"/>
          <w:sz w:val="24"/>
          <w:szCs w:val="24"/>
          <w:shd w:val="clear" w:color="auto" w:fill="FFFFFF"/>
        </w:rPr>
        <w:t xml:space="preserve">u, Forzani, &amp; Kennedy, </w:t>
      </w:r>
      <w:r w:rsidRPr="00E17BEF" w:rsidR="00FB1539">
        <w:rPr>
          <w:rFonts w:ascii="Times New Roman" w:hAnsi="Times New Roman" w:cs="Times New Roman"/>
          <w:color w:val="222222"/>
          <w:sz w:val="24"/>
          <w:szCs w:val="24"/>
          <w:shd w:val="clear" w:color="auto" w:fill="FFFFFF"/>
        </w:rPr>
        <w:t>2015).</w:t>
      </w:r>
    </w:p>
    <w:p w:rsidR="00457119" w:rsidRPr="00E17BEF" w:rsidP="006F3823">
      <w:pPr>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Response to A4</w:t>
      </w:r>
    </w:p>
    <w:p w:rsidR="00203DC1" w:rsidRPr="00E17BEF" w:rsidP="006F3823">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Integration of so</w:t>
      </w:r>
      <w:r w:rsidRPr="00E17BEF" w:rsidR="005C72D3">
        <w:rPr>
          <w:rFonts w:ascii="Times New Roman" w:hAnsi="Times New Roman" w:cs="Times New Roman"/>
          <w:sz w:val="24"/>
          <w:szCs w:val="24"/>
          <w:lang w:val="en-US"/>
        </w:rPr>
        <w:t>urces to avoid plagiariz</w:t>
      </w:r>
      <w:r w:rsidRPr="00E17BEF">
        <w:rPr>
          <w:rFonts w:ascii="Times New Roman" w:hAnsi="Times New Roman" w:cs="Times New Roman"/>
          <w:sz w:val="24"/>
          <w:szCs w:val="24"/>
          <w:lang w:val="en-US"/>
        </w:rPr>
        <w:t xml:space="preserve">ed work can be achieved a careful track of words belonging to someone else or their ideas. The track can be made through conducting research as well as drafting phases </w:t>
      </w:r>
      <w:r w:rsidRPr="00E17BEF" w:rsidR="005C72D3">
        <w:rPr>
          <w:rFonts w:ascii="Times New Roman" w:hAnsi="Times New Roman" w:cs="Times New Roman"/>
          <w:sz w:val="24"/>
          <w:szCs w:val="24"/>
          <w:lang w:val="en-US"/>
        </w:rPr>
        <w:t>and impute them in the phases that you use for writing work. This task should be done by taking note of correct citations into the final polishing phase. The negative consequences that come as a result of being careless in academic works can lead to expulsion by the university management team. However, the administration involves implementation plans that create limelight to students for them to understand ways in which committing of such kind of offence are avoided</w:t>
      </w:r>
      <w:r w:rsidRPr="00E17BEF" w:rsidR="00723563">
        <w:rPr>
          <w:rFonts w:ascii="Times New Roman" w:hAnsi="Times New Roman" w:cs="Times New Roman"/>
          <w:sz w:val="24"/>
          <w:szCs w:val="24"/>
          <w:lang w:val="en-US"/>
        </w:rPr>
        <w:t xml:space="preserve"> (</w:t>
      </w:r>
      <w:r w:rsidRPr="00E17BEF" w:rsidR="00723563">
        <w:rPr>
          <w:rFonts w:ascii="Times New Roman" w:hAnsi="Times New Roman" w:cs="Times New Roman"/>
          <w:color w:val="222222"/>
          <w:sz w:val="24"/>
          <w:szCs w:val="24"/>
          <w:shd w:val="clear" w:color="auto" w:fill="FFFFFF"/>
        </w:rPr>
        <w:t xml:space="preserve">Smedley, Crawford, &amp; Cloete, </w:t>
      </w:r>
      <w:r w:rsidRPr="00E17BEF" w:rsidR="00723563">
        <w:rPr>
          <w:rFonts w:ascii="Times New Roman" w:hAnsi="Times New Roman" w:cs="Times New Roman"/>
          <w:color w:val="222222"/>
          <w:sz w:val="24"/>
          <w:szCs w:val="24"/>
          <w:shd w:val="clear" w:color="auto" w:fill="FFFFFF"/>
        </w:rPr>
        <w:t>2015).</w:t>
      </w:r>
    </w:p>
    <w:p w:rsidR="00457119" w:rsidRPr="00E17BEF" w:rsidP="006F3823">
      <w:pPr>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Response to A5</w:t>
      </w:r>
    </w:p>
    <w:p w:rsidR="00457119" w:rsidRPr="00E17BEF" w:rsidP="006F3823">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Communication-based on a working environment, i.e. business environment is different form interpersonal communication. A business operator who recognizes the difference between the two types of communication in consideration to the audience, the structure and intent are way better to interact with many of the diverse customers and enhance market effectiveness of his products as well as services. One of the difference result when it comes to understanding the audience</w:t>
      </w:r>
      <w:r w:rsidRPr="00E17BEF" w:rsidR="00723563">
        <w:rPr>
          <w:rFonts w:ascii="Times New Roman" w:hAnsi="Times New Roman" w:cs="Times New Roman"/>
          <w:sz w:val="24"/>
          <w:szCs w:val="24"/>
          <w:lang w:val="en-US"/>
        </w:rPr>
        <w:t xml:space="preserve"> (</w:t>
      </w:r>
      <w:r w:rsidRPr="00E17BEF" w:rsidR="00723563">
        <w:rPr>
          <w:rFonts w:ascii="Times New Roman" w:hAnsi="Times New Roman" w:cs="Times New Roman"/>
          <w:color w:val="222222"/>
          <w:sz w:val="24"/>
          <w:szCs w:val="24"/>
          <w:shd w:val="clear" w:color="auto" w:fill="FFFFFF"/>
        </w:rPr>
        <w:t>Akbari, 2017)</w:t>
      </w:r>
      <w:r w:rsidRPr="00E17BEF">
        <w:rPr>
          <w:rFonts w:ascii="Times New Roman" w:hAnsi="Times New Roman" w:cs="Times New Roman"/>
          <w:sz w:val="24"/>
          <w:szCs w:val="24"/>
          <w:lang w:val="en-US"/>
        </w:rPr>
        <w:t>. Concerning interpersonal communication, the audience is your family, friends, close workmates potential clients which you already have created a strong bond. Therefore, interpersonal communication is informal in comparison to business communication</w:t>
      </w:r>
      <w:r w:rsidRPr="00E17BEF" w:rsidR="00723563">
        <w:rPr>
          <w:rFonts w:ascii="Times New Roman" w:hAnsi="Times New Roman" w:cs="Times New Roman"/>
          <w:sz w:val="24"/>
          <w:szCs w:val="24"/>
          <w:lang w:val="en-US"/>
        </w:rPr>
        <w:t xml:space="preserve"> (</w:t>
      </w:r>
      <w:r w:rsidRPr="00E17BEF" w:rsidR="00723563">
        <w:rPr>
          <w:rFonts w:ascii="Times New Roman" w:hAnsi="Times New Roman" w:cs="Times New Roman"/>
          <w:color w:val="222222"/>
          <w:sz w:val="24"/>
          <w:szCs w:val="24"/>
          <w:shd w:val="clear" w:color="auto" w:fill="FFFFFF"/>
        </w:rPr>
        <w:t>Culpe</w:t>
      </w:r>
      <w:r w:rsidRPr="00E17BEF" w:rsidR="00723563">
        <w:rPr>
          <w:rFonts w:ascii="Times New Roman" w:hAnsi="Times New Roman" w:cs="Times New Roman"/>
          <w:color w:val="222222"/>
          <w:sz w:val="24"/>
          <w:szCs w:val="24"/>
          <w:shd w:val="clear" w:color="auto" w:fill="FFFFFF"/>
        </w:rPr>
        <w:t xml:space="preserve">per, </w:t>
      </w:r>
      <w:r w:rsidRPr="00E17BEF" w:rsidR="00723563">
        <w:rPr>
          <w:rFonts w:ascii="Times New Roman" w:hAnsi="Times New Roman" w:cs="Times New Roman"/>
          <w:color w:val="222222"/>
          <w:sz w:val="24"/>
          <w:szCs w:val="24"/>
          <w:shd w:val="clear" w:color="auto" w:fill="FFFFFF"/>
        </w:rPr>
        <w:t xml:space="preserve">2015). </w:t>
      </w:r>
      <w:r w:rsidRPr="00E17BEF">
        <w:rPr>
          <w:rFonts w:ascii="Times New Roman" w:hAnsi="Times New Roman" w:cs="Times New Roman"/>
          <w:sz w:val="24"/>
          <w:szCs w:val="24"/>
          <w:lang w:val="en-US"/>
        </w:rPr>
        <w:t xml:space="preserve">This is because </w:t>
      </w:r>
      <w:r w:rsidRPr="00E17BEF">
        <w:rPr>
          <w:rFonts w:ascii="Times New Roman" w:hAnsi="Times New Roman" w:cs="Times New Roman"/>
          <w:sz w:val="24"/>
          <w:szCs w:val="24"/>
          <w:lang w:val="en-US"/>
        </w:rPr>
        <w:t xml:space="preserve">business communication is </w:t>
      </w:r>
      <w:r w:rsidRPr="00E17BEF" w:rsidR="00005FA0">
        <w:rPr>
          <w:rFonts w:ascii="Times New Roman" w:hAnsi="Times New Roman" w:cs="Times New Roman"/>
          <w:sz w:val="24"/>
          <w:szCs w:val="24"/>
          <w:lang w:val="en-US"/>
        </w:rPr>
        <w:t xml:space="preserve">the communication that exists between the employer and the employees, the target customers, the general public, and business contracts. </w:t>
      </w:r>
    </w:p>
    <w:p w:rsidR="0048671F" w:rsidRPr="00E17BEF" w:rsidP="006F3823">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 xml:space="preserve">Another difference is witnessed in the way communication is structured. For business communication, the structure is more rigid as compared to the structure of interpersonal communication. </w:t>
      </w:r>
      <w:r w:rsidRPr="00E17BEF" w:rsidR="004648B6">
        <w:rPr>
          <w:rFonts w:ascii="Times New Roman" w:hAnsi="Times New Roman" w:cs="Times New Roman"/>
          <w:sz w:val="24"/>
          <w:szCs w:val="24"/>
          <w:lang w:val="en-US"/>
        </w:rPr>
        <w:t>Notably, there are out-turns to business communication. However, there are also other established ways to convey information than it is with interpersonal communication. For example, if</w:t>
      </w:r>
      <w:r w:rsidRPr="00E17BEF" w:rsidR="00457119">
        <w:rPr>
          <w:rFonts w:ascii="Times New Roman" w:hAnsi="Times New Roman" w:cs="Times New Roman"/>
          <w:sz w:val="24"/>
          <w:szCs w:val="24"/>
          <w:lang w:val="en-US"/>
        </w:rPr>
        <w:t xml:space="preserve"> you are marketing your product</w:t>
      </w:r>
      <w:r w:rsidRPr="00E17BEF" w:rsidR="004648B6">
        <w:rPr>
          <w:rFonts w:ascii="Times New Roman" w:hAnsi="Times New Roman" w:cs="Times New Roman"/>
          <w:sz w:val="24"/>
          <w:szCs w:val="24"/>
          <w:lang w:val="en-US"/>
        </w:rPr>
        <w:t xml:space="preserve"> through business communication tools, certain channels that include website banners, TV commercials, press releases, news ads, and social media are applied. In the other hand whereby you are informed your family about a similar product, the</w:t>
      </w:r>
      <w:r w:rsidRPr="00E17BEF" w:rsidR="00457119">
        <w:rPr>
          <w:rFonts w:ascii="Times New Roman" w:hAnsi="Times New Roman" w:cs="Times New Roman"/>
          <w:sz w:val="24"/>
          <w:szCs w:val="24"/>
          <w:lang w:val="en-US"/>
        </w:rPr>
        <w:t>re is no need to use such tools. Another difference that witnessed to exist between the two types of communication is on communication challenges. In small businesses, numerous challenges come out when passing the information to the customers, employees, and stakeholders. Nevertheless, there is an advantage for business information as it can be edited before publication centrally to the case of interpersonal communication that can hardly be revised.
</w:t>
      </w:r>
    </w:p>
    <w:p w:rsidR="0048671F" w:rsidRPr="00E17BEF" w:rsidP="006F3823">
      <w:pPr>
        <w:spacing w:line="480" w:lineRule="auto"/>
        <w:ind w:firstLine="720"/>
        <w:rPr>
          <w:rFonts w:ascii="Times New Roman" w:hAnsi="Times New Roman" w:cs="Times New Roman"/>
          <w:b/>
          <w:sz w:val="24"/>
          <w:szCs w:val="24"/>
          <w:lang w:val="en-US"/>
        </w:rPr>
      </w:pPr>
      <w:r w:rsidRPr="00E17BEF">
        <w:rPr>
          <w:rFonts w:ascii="Times New Roman" w:hAnsi="Times New Roman" w:cs="Times New Roman"/>
          <w:b/>
          <w:sz w:val="24"/>
          <w:szCs w:val="24"/>
          <w:lang w:val="en-US"/>
        </w:rPr>
        <w:t>Response to A6</w:t>
      </w:r>
    </w:p>
    <w:p w:rsidR="005C72D3" w:rsidRPr="00E17BEF" w:rsidP="006F3823">
      <w:pPr>
        <w:spacing w:line="480" w:lineRule="auto"/>
        <w:ind w:firstLine="720"/>
        <w:rPr>
          <w:rFonts w:ascii="Times New Roman" w:hAnsi="Times New Roman" w:cs="Times New Roman"/>
          <w:sz w:val="24"/>
          <w:szCs w:val="24"/>
          <w:lang w:val="en-US"/>
        </w:rPr>
      </w:pPr>
      <w:r w:rsidRPr="00E17BEF">
        <w:rPr>
          <w:rFonts w:ascii="Times New Roman" w:hAnsi="Times New Roman" w:cs="Times New Roman"/>
          <w:sz w:val="24"/>
          <w:szCs w:val="24"/>
          <w:lang w:val="en-US"/>
        </w:rPr>
        <w:t xml:space="preserve">After drafting my writing, I applied the paramedic method to edit my document. After thorough editing, the results were that my prose because easier to read that it was initially. The realization was the sentences that are easy to read became more persuasive and more user-centred.  </w:t>
      </w:r>
      <w:r w:rsidRPr="00E17BEF" w:rsidR="00457119">
        <w:rPr>
          <w:rFonts w:ascii="Times New Roman" w:hAnsi="Times New Roman" w:cs="Times New Roman"/>
          <w:sz w:val="24"/>
          <w:szCs w:val="24"/>
          <w:lang w:val="en-US"/>
        </w:rPr>
        <w:t xml:space="preserve"> </w:t>
      </w:r>
    </w:p>
    <w:p w:rsidR="00FB1539" w:rsidRPr="00E17BEF" w:rsidP="006F3823">
      <w:pPr>
        <w:spacing w:line="480" w:lineRule="auto"/>
        <w:ind w:firstLine="720"/>
        <w:rPr>
          <w:rFonts w:ascii="Times New Roman" w:hAnsi="Times New Roman" w:cs="Times New Roman"/>
          <w:sz w:val="24"/>
          <w:szCs w:val="24"/>
          <w:lang w:val="en-US"/>
        </w:rPr>
      </w:pPr>
    </w:p>
    <w:p w:rsidR="00FB1539" w:rsidRPr="00E17BEF" w:rsidP="006F3823">
      <w:pPr>
        <w:spacing w:line="480" w:lineRule="auto"/>
        <w:ind w:firstLine="720"/>
        <w:rPr>
          <w:rFonts w:ascii="Times New Roman" w:hAnsi="Times New Roman" w:cs="Times New Roman"/>
          <w:sz w:val="24"/>
          <w:szCs w:val="24"/>
          <w:lang w:val="en-US"/>
        </w:rPr>
      </w:pPr>
    </w:p>
    <w:p w:rsidR="00FB1539" w:rsidRPr="00E17BEF" w:rsidP="00E17BEF">
      <w:pPr>
        <w:spacing w:line="480" w:lineRule="auto"/>
        <w:rPr>
          <w:rFonts w:ascii="Times New Roman" w:hAnsi="Times New Roman" w:cs="Times New Roman"/>
          <w:sz w:val="24"/>
          <w:szCs w:val="24"/>
          <w:lang w:val="en-US"/>
        </w:rPr>
      </w:pPr>
    </w:p>
    <w:p w:rsidR="0048671F" w:rsidRPr="00E17BEF" w:rsidP="00FB1539">
      <w:pPr>
        <w:spacing w:line="480" w:lineRule="auto"/>
        <w:ind w:firstLine="720"/>
        <w:jc w:val="center"/>
        <w:rPr>
          <w:rFonts w:ascii="Times New Roman" w:hAnsi="Times New Roman" w:cs="Times New Roman"/>
          <w:sz w:val="24"/>
          <w:szCs w:val="24"/>
          <w:lang w:val="en-US"/>
        </w:rPr>
      </w:pPr>
      <w:r w:rsidRPr="00E17BEF">
        <w:rPr>
          <w:rFonts w:ascii="Times New Roman" w:hAnsi="Times New Roman" w:cs="Times New Roman"/>
          <w:sz w:val="24"/>
          <w:szCs w:val="24"/>
          <w:lang w:val="en-US"/>
        </w:rPr>
        <w:t xml:space="preserve">Reference </w:t>
      </w:r>
      <w:r w:rsidRPr="00E17BEF" w:rsidR="00FB1539">
        <w:rPr>
          <w:rFonts w:ascii="Times New Roman" w:hAnsi="Times New Roman" w:cs="Times New Roman"/>
          <w:sz w:val="24"/>
          <w:szCs w:val="24"/>
          <w:lang w:val="en-US"/>
        </w:rPr>
        <w:t>List</w:t>
      </w:r>
    </w:p>
    <w:p w:rsidR="00FB1539" w:rsidRPr="00E17BEF" w:rsidP="00E17BEF">
      <w:pPr>
        <w:spacing w:line="480" w:lineRule="auto"/>
        <w:ind w:left="720" w:hanging="720"/>
        <w:rPr>
          <w:rFonts w:ascii="Times New Roman" w:hAnsi="Times New Roman" w:cs="Times New Roman"/>
          <w:color w:val="222222"/>
          <w:sz w:val="24"/>
          <w:szCs w:val="24"/>
          <w:shd w:val="clear" w:color="auto" w:fill="FFFFFF"/>
        </w:rPr>
      </w:pPr>
      <w:r w:rsidRPr="00E17BEF">
        <w:rPr>
          <w:rFonts w:ascii="Times New Roman" w:hAnsi="Times New Roman" w:cs="Times New Roman"/>
          <w:color w:val="222222"/>
          <w:sz w:val="24"/>
          <w:szCs w:val="24"/>
          <w:shd w:val="clear" w:color="auto" w:fill="FFFFFF"/>
        </w:rPr>
        <w:t>Akbari, N. (2017). Analysis of stance in the writing of non-native speaker university students in business communication. In </w:t>
      </w:r>
      <w:r w:rsidRPr="00E17BEF">
        <w:rPr>
          <w:rFonts w:ascii="Times New Roman" w:hAnsi="Times New Roman" w:cs="Times New Roman"/>
          <w:i/>
          <w:iCs/>
          <w:color w:val="222222"/>
          <w:sz w:val="24"/>
          <w:szCs w:val="24"/>
          <w:shd w:val="clear" w:color="auto" w:fill="FFFFFF"/>
        </w:rPr>
        <w:t>Metadiscourse in written genres: Uncovering textual and interactional aspects of texts</w:t>
      </w:r>
      <w:r w:rsidRPr="00E17BEF">
        <w:rPr>
          <w:rFonts w:ascii="Times New Roman" w:hAnsi="Times New Roman" w:cs="Times New Roman"/>
          <w:color w:val="222222"/>
          <w:sz w:val="24"/>
          <w:szCs w:val="24"/>
          <w:shd w:val="clear" w:color="auto" w:fill="FFFFFF"/>
        </w:rPr>
        <w:t> (pp. 201-221). Verlag Peter Lang AG.</w:t>
      </w:r>
    </w:p>
    <w:p w:rsidR="00FB1539" w:rsidRPr="00E17BEF" w:rsidP="00E17BEF">
      <w:pPr>
        <w:spacing w:line="480" w:lineRule="auto"/>
        <w:ind w:left="720" w:hanging="720"/>
        <w:rPr>
          <w:rFonts w:ascii="Times New Roman" w:hAnsi="Times New Roman" w:cs="Times New Roman"/>
          <w:color w:val="222222"/>
          <w:sz w:val="24"/>
          <w:szCs w:val="24"/>
          <w:shd w:val="clear" w:color="auto" w:fill="FFFFFF"/>
        </w:rPr>
      </w:pPr>
      <w:r w:rsidRPr="00E17BEF">
        <w:rPr>
          <w:rFonts w:ascii="Times New Roman" w:hAnsi="Times New Roman" w:cs="Times New Roman"/>
          <w:color w:val="222222"/>
          <w:sz w:val="24"/>
          <w:szCs w:val="24"/>
          <w:shd w:val="clear" w:color="auto" w:fill="FFFFFF"/>
        </w:rPr>
        <w:t>Culpeper, J. (2015). Impoliteness. </w:t>
      </w:r>
      <w:r w:rsidRPr="00E17BEF">
        <w:rPr>
          <w:rFonts w:ascii="Times New Roman" w:hAnsi="Times New Roman" w:cs="Times New Roman"/>
          <w:i/>
          <w:iCs/>
          <w:color w:val="222222"/>
          <w:sz w:val="24"/>
          <w:szCs w:val="24"/>
          <w:shd w:val="clear" w:color="auto" w:fill="FFFFFF"/>
        </w:rPr>
        <w:t>The International Encyclopedia of Language and Social Interaction</w:t>
      </w:r>
      <w:r w:rsidRPr="00E17BEF">
        <w:rPr>
          <w:rFonts w:ascii="Times New Roman" w:hAnsi="Times New Roman" w:cs="Times New Roman"/>
          <w:color w:val="222222"/>
          <w:sz w:val="24"/>
          <w:szCs w:val="24"/>
          <w:shd w:val="clear" w:color="auto" w:fill="FFFFFF"/>
        </w:rPr>
        <w:t>, 1-5.</w:t>
      </w:r>
    </w:p>
    <w:p w:rsidR="0048671F" w:rsidRPr="00E17BEF" w:rsidP="00E17BEF">
      <w:pPr>
        <w:spacing w:line="480" w:lineRule="auto"/>
        <w:ind w:left="720" w:hanging="720"/>
        <w:rPr>
          <w:rFonts w:ascii="Times New Roman" w:hAnsi="Times New Roman" w:cs="Times New Roman"/>
          <w:sz w:val="24"/>
          <w:szCs w:val="24"/>
          <w:lang w:val="en-US"/>
        </w:rPr>
      </w:pPr>
      <w:r w:rsidRPr="00E17BEF">
        <w:rPr>
          <w:rFonts w:ascii="Times New Roman" w:hAnsi="Times New Roman" w:cs="Times New Roman"/>
          <w:sz w:val="24"/>
          <w:szCs w:val="24"/>
          <w:lang w:val="en-US"/>
        </w:rPr>
        <w:t>Google Help. (2016, September 14). How to avoid soci</w:t>
      </w:r>
      <w:r w:rsidRPr="00E17BEF" w:rsidR="00FB1539">
        <w:rPr>
          <w:rFonts w:ascii="Times New Roman" w:hAnsi="Times New Roman" w:cs="Times New Roman"/>
          <w:sz w:val="24"/>
          <w:szCs w:val="24"/>
          <w:lang w:val="en-US"/>
        </w:rPr>
        <w:t xml:space="preserve">al engineering attacksHYPERLINK </w:t>
      </w:r>
      <w:r w:rsidRPr="00E17BEF">
        <w:rPr>
          <w:rFonts w:ascii="Times New Roman" w:hAnsi="Times New Roman" w:cs="Times New Roman"/>
          <w:sz w:val="24"/>
          <w:szCs w:val="24"/>
          <w:lang w:val="en-US"/>
        </w:rPr>
        <w:t>&amp;quot;https://www.youtube.com/watch?v=XEtvwzN_xJk&amp;quot; [Video file].</w:t>
      </w:r>
    </w:p>
    <w:p w:rsidR="00FB1539" w:rsidRPr="00E17BEF" w:rsidP="00E17BEF">
      <w:pPr>
        <w:spacing w:line="480" w:lineRule="auto"/>
        <w:ind w:left="720" w:hanging="720"/>
        <w:rPr>
          <w:rFonts w:ascii="Times New Roman" w:hAnsi="Times New Roman" w:cs="Times New Roman"/>
          <w:sz w:val="24"/>
          <w:szCs w:val="24"/>
          <w:lang w:val="en-US"/>
        </w:rPr>
      </w:pPr>
      <w:r w:rsidRPr="00E17BEF">
        <w:rPr>
          <w:rFonts w:ascii="Times New Roman" w:hAnsi="Times New Roman" w:cs="Times New Roman"/>
          <w:color w:val="222222"/>
          <w:sz w:val="24"/>
          <w:szCs w:val="24"/>
          <w:shd w:val="clear" w:color="auto" w:fill="FFFFFF"/>
        </w:rPr>
        <w:t>Leu, D. J., Forzani, E., &amp; Kennedy, C. (2015). Income inequality and the online reading gap: Teaching our way to success with online research and comprehension. </w:t>
      </w:r>
      <w:r w:rsidRPr="00E17BEF">
        <w:rPr>
          <w:rFonts w:ascii="Times New Roman" w:hAnsi="Times New Roman" w:cs="Times New Roman"/>
          <w:i/>
          <w:iCs/>
          <w:color w:val="222222"/>
          <w:sz w:val="24"/>
          <w:szCs w:val="24"/>
          <w:shd w:val="clear" w:color="auto" w:fill="FFFFFF"/>
        </w:rPr>
        <w:t>The Reading Teacher</w:t>
      </w:r>
      <w:r w:rsidRPr="00E17BEF">
        <w:rPr>
          <w:rFonts w:ascii="Times New Roman" w:hAnsi="Times New Roman" w:cs="Times New Roman"/>
          <w:color w:val="222222"/>
          <w:sz w:val="24"/>
          <w:szCs w:val="24"/>
          <w:shd w:val="clear" w:color="auto" w:fill="FFFFFF"/>
        </w:rPr>
        <w:t>, </w:t>
      </w:r>
      <w:r w:rsidRPr="00E17BEF">
        <w:rPr>
          <w:rFonts w:ascii="Times New Roman" w:hAnsi="Times New Roman" w:cs="Times New Roman"/>
          <w:i/>
          <w:iCs/>
          <w:color w:val="222222"/>
          <w:sz w:val="24"/>
          <w:szCs w:val="24"/>
          <w:shd w:val="clear" w:color="auto" w:fill="FFFFFF"/>
        </w:rPr>
        <w:t>68</w:t>
      </w:r>
      <w:r w:rsidRPr="00E17BEF">
        <w:rPr>
          <w:rFonts w:ascii="Times New Roman" w:hAnsi="Times New Roman" w:cs="Times New Roman"/>
          <w:color w:val="222222"/>
          <w:sz w:val="24"/>
          <w:szCs w:val="24"/>
          <w:shd w:val="clear" w:color="auto" w:fill="FFFFFF"/>
        </w:rPr>
        <w:t>(6), 422-427.</w:t>
      </w:r>
    </w:p>
    <w:p w:rsidR="00723563" w:rsidRPr="00E17BEF" w:rsidP="00E17BEF">
      <w:pPr>
        <w:spacing w:line="480" w:lineRule="auto"/>
        <w:ind w:left="720" w:hanging="720"/>
        <w:rPr>
          <w:rFonts w:ascii="Times New Roman" w:hAnsi="Times New Roman" w:cs="Times New Roman"/>
          <w:color w:val="222222"/>
          <w:sz w:val="24"/>
          <w:szCs w:val="24"/>
          <w:shd w:val="clear" w:color="auto" w:fill="FFFFFF"/>
        </w:rPr>
      </w:pPr>
      <w:r w:rsidRPr="00E17BEF">
        <w:rPr>
          <w:rFonts w:ascii="Times New Roman" w:hAnsi="Times New Roman" w:cs="Times New Roman"/>
          <w:color w:val="222222"/>
          <w:sz w:val="24"/>
          <w:szCs w:val="24"/>
          <w:shd w:val="clear" w:color="auto" w:fill="FFFFFF"/>
        </w:rPr>
        <w:t>Smedley, A., Crawford, T., &amp; Cloete, L. (2015). An intervention aimed at reducing plagiarism in undergraduate nursing students. </w:t>
      </w:r>
      <w:r w:rsidRPr="00E17BEF">
        <w:rPr>
          <w:rFonts w:ascii="Times New Roman" w:hAnsi="Times New Roman" w:cs="Times New Roman"/>
          <w:i/>
          <w:iCs/>
          <w:color w:val="222222"/>
          <w:sz w:val="24"/>
          <w:szCs w:val="24"/>
          <w:shd w:val="clear" w:color="auto" w:fill="FFFFFF"/>
        </w:rPr>
        <w:t>Nurse education in practice</w:t>
      </w:r>
      <w:r w:rsidRPr="00E17BEF">
        <w:rPr>
          <w:rFonts w:ascii="Times New Roman" w:hAnsi="Times New Roman" w:cs="Times New Roman"/>
          <w:color w:val="222222"/>
          <w:sz w:val="24"/>
          <w:szCs w:val="24"/>
          <w:shd w:val="clear" w:color="auto" w:fill="FFFFFF"/>
        </w:rPr>
        <w:t>, </w:t>
      </w:r>
      <w:r w:rsidRPr="00E17BEF">
        <w:rPr>
          <w:rFonts w:ascii="Times New Roman" w:hAnsi="Times New Roman" w:cs="Times New Roman"/>
          <w:i/>
          <w:iCs/>
          <w:color w:val="222222"/>
          <w:sz w:val="24"/>
          <w:szCs w:val="24"/>
          <w:shd w:val="clear" w:color="auto" w:fill="FFFFFF"/>
        </w:rPr>
        <w:t>15</w:t>
      </w:r>
      <w:r w:rsidRPr="00E17BEF">
        <w:rPr>
          <w:rFonts w:ascii="Times New Roman" w:hAnsi="Times New Roman" w:cs="Times New Roman"/>
          <w:color w:val="222222"/>
          <w:sz w:val="24"/>
          <w:szCs w:val="24"/>
          <w:shd w:val="clear" w:color="auto" w:fill="FFFFFF"/>
        </w:rPr>
        <w:t>(3), 168-173.</w:t>
      </w:r>
    </w:p>
    <w:p w:rsidR="00005FA0" w:rsidRPr="00E17BEF" w:rsidP="006F3823">
      <w:pPr>
        <w:spacing w:line="480" w:lineRule="auto"/>
        <w:ind w:firstLine="720"/>
        <w:rPr>
          <w:rFonts w:ascii="Times New Roman" w:hAnsi="Times New Roman" w:cs="Times New Roman"/>
          <w:b/>
          <w:sz w:val="24"/>
          <w:szCs w:val="24"/>
          <w:lang w:val="en-US"/>
        </w:rPr>
      </w:pPr>
    </w:p>
    <w:p w:rsidR="00005FA0" w:rsidRPr="00E17BEF" w:rsidP="006F3823">
      <w:pPr>
        <w:spacing w:line="480" w:lineRule="auto"/>
        <w:ind w:firstLine="720"/>
        <w:rPr>
          <w:rFonts w:ascii="Times New Roman" w:hAnsi="Times New Roman" w:cs="Times New Roman"/>
          <w:sz w:val="24"/>
          <w:szCs w:val="24"/>
          <w:lang w:val="en-US"/>
        </w:rPr>
      </w:pPr>
    </w:p>
    <w:p w:rsidR="00B5243A" w:rsidRPr="00E17BEF">
      <w:pPr>
        <w:rPr>
          <w:rFonts w:ascii="Times New Roman" w:hAnsi="Times New Roman" w:cs="Times New Roman"/>
          <w:sz w:val="24"/>
          <w:szCs w:val="24"/>
        </w:rPr>
      </w:pPr>
    </w:p>
    <w:sectPr w:rsidSect="00FB1539">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18156089"/>
      <w:docPartObj>
        <w:docPartGallery w:val="Page Numbers (Top of Page)"/>
        <w:docPartUnique/>
      </w:docPartObj>
    </w:sdtPr>
    <w:sdtEndPr>
      <w:rPr>
        <w:noProof/>
      </w:rPr>
    </w:sdtEndPr>
    <w:sdtContent>
      <w:p w:rsidR="00FB1539">
        <w:pPr>
          <w:pStyle w:val="Header"/>
          <w:jc w:val="right"/>
        </w:pPr>
        <w:r w:rsidRPr="00FB1539">
          <w:rPr>
            <w:rFonts w:ascii="Times New Roman" w:hAnsi="Times New Roman" w:cs="Times New Roman"/>
            <w:sz w:val="24"/>
            <w:szCs w:val="24"/>
          </w:rPr>
          <w:t>AUTHENTIC WRITI</w:t>
        </w:r>
        <w:r>
          <w:rPr>
            <w:rFonts w:ascii="Times New Roman" w:hAnsi="Times New Roman" w:cs="Times New Roman"/>
            <w:sz w:val="24"/>
            <w:szCs w:val="24"/>
          </w:rPr>
          <w:t xml:space="preserve">NG  </w:t>
        </w:r>
        <w:r>
          <w:rPr>
            <w:rFonts w:ascii="Times New Roman" w:hAnsi="Times New Roman" w:cs="Times New Roman"/>
            <w:sz w:val="24"/>
            <w:szCs w:val="24"/>
          </w:rPr>
          <w:t xml:space="preserve">   </w:t>
        </w:r>
        <w:r w:rsidRPr="00FB1539">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17BEF">
          <w:rPr>
            <w:noProof/>
          </w:rPr>
          <w:t>5</w:t>
        </w:r>
        <w:r>
          <w:rPr>
            <w:noProof/>
          </w:rPr>
          <w:fldChar w:fldCharType="end"/>
        </w:r>
      </w:p>
    </w:sdtContent>
  </w:sdt>
  <w:p w:rsidR="00FB15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1539">
    <w:pPr>
      <w:pStyle w:val="Header"/>
      <w:jc w:val="right"/>
    </w:pPr>
    <w:r w:rsidRPr="00FB1539">
      <w:rPr>
        <w:rFonts w:ascii="Times New Roman" w:hAnsi="Times New Roman" w:cs="Times New Roman"/>
        <w:sz w:val="24"/>
        <w:szCs w:val="24"/>
      </w:rPr>
      <w:t>Running head: AUTHENTIC WRITI</w:t>
    </w:r>
    <w:r>
      <w:rPr>
        <w:rFonts w:ascii="Times New Roman" w:hAnsi="Times New Roman" w:cs="Times New Roman"/>
        <w:sz w:val="24"/>
        <w:szCs w:val="24"/>
      </w:rPr>
      <w:t xml:space="preserve">NG           </w:t>
    </w:r>
    <w:r w:rsidRPr="00FB1539">
      <w:rPr>
        <w:rFonts w:ascii="Times New Roman" w:hAnsi="Times New Roman" w:cs="Times New Roman"/>
        <w:sz w:val="24"/>
        <w:szCs w:val="24"/>
      </w:rPr>
      <w:t xml:space="preserve">                                                                       </w:t>
    </w:r>
    <w:sdt>
      <w:sdtPr>
        <w:id w:val="-1576206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7BEF">
          <w:rPr>
            <w:noProof/>
          </w:rPr>
          <w:t>1</w:t>
        </w:r>
        <w:r>
          <w:rPr>
            <w:noProof/>
          </w:rPr>
          <w:fldChar w:fldCharType="end"/>
        </w:r>
      </w:sdtContent>
    </w:sdt>
  </w:p>
  <w:p w:rsidR="00FB15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823"/>
    <w:rsid w:val="00005FA0"/>
    <w:rsid w:val="00016421"/>
    <w:rsid w:val="00203DC1"/>
    <w:rsid w:val="00457119"/>
    <w:rsid w:val="004648B6"/>
    <w:rsid w:val="0048671F"/>
    <w:rsid w:val="005C72D3"/>
    <w:rsid w:val="0062104F"/>
    <w:rsid w:val="006F3823"/>
    <w:rsid w:val="00723563"/>
    <w:rsid w:val="00AF543E"/>
    <w:rsid w:val="00B5243A"/>
    <w:rsid w:val="00E17BEF"/>
    <w:rsid w:val="00FB153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6B728AF-049A-46B4-BF1D-489EEBE50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382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539"/>
    <w:rPr>
      <w:lang w:val="en-GB"/>
    </w:rPr>
  </w:style>
  <w:style w:type="paragraph" w:styleId="Footer">
    <w:name w:val="footer"/>
    <w:basedOn w:val="Normal"/>
    <w:link w:val="FooterChar"/>
    <w:uiPriority w:val="99"/>
    <w:unhideWhenUsed/>
    <w:rsid w:val="00FB1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53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2020-01-19T22:44:00Z</dcterms:created>
  <dcterms:modified xsi:type="dcterms:W3CDTF">2020-01-19T22:44:00Z</dcterms:modified>
</cp:coreProperties>
</file>